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ABC" w:rsidRDefault="008B42A4" w:rsidP="008B42A4">
      <w:pPr>
        <w:keepNext/>
        <w:spacing w:before="240" w:after="60"/>
        <w:ind w:firstLine="709"/>
        <w:jc w:val="center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</w:pPr>
      <w:bookmarkStart w:id="0" w:name="_GoBack"/>
      <w:bookmarkEnd w:id="0"/>
      <w:r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Отчет о</w:t>
      </w:r>
      <w:r w:rsidRPr="008B42A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 xml:space="preserve"> ходе реализации </w:t>
      </w:r>
    </w:p>
    <w:p w:rsidR="008B42A4" w:rsidRPr="008B42A4" w:rsidRDefault="008B42A4" w:rsidP="008B42A4">
      <w:pPr>
        <w:keepNext/>
        <w:spacing w:before="240" w:after="60"/>
        <w:ind w:firstLine="709"/>
        <w:jc w:val="center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</w:pPr>
      <w:r w:rsidRPr="008B42A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МП «Развитие физической культуры и спорта»</w:t>
      </w:r>
    </w:p>
    <w:p w:rsidR="008B42A4" w:rsidRPr="008B42A4" w:rsidRDefault="008B42A4" w:rsidP="008B42A4">
      <w:pPr>
        <w:spacing w:before="100" w:beforeAutospacing="1"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Муниципальная программа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«Развитие физической культуры и спорта» утверждена постановлением администрации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от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сентября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2017 года № 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76</w:t>
      </w:r>
      <w:r w:rsidR="004C0D2C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В 2020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внесено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изменени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программу.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Координатор муниципальной программы – администрация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района.</w:t>
      </w:r>
    </w:p>
    <w:p w:rsidR="008B42A4" w:rsidRPr="008B42A4" w:rsidRDefault="008B42A4" w:rsidP="008B42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Срок реализации муниципальной программы на 2018-2020 годы. 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Объем бюджетного финансирования муниципальной программы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«Развитие физи</w:t>
      </w:r>
      <w:r w:rsidR="004C0D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ческой культуры и спорта» в 2020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году был предусмотрен в сумме </w:t>
      </w:r>
      <w:r w:rsidR="004C0D2C">
        <w:rPr>
          <w:rFonts w:ascii="Times New Roman" w:eastAsiaTheme="minorEastAsia" w:hAnsi="Times New Roman" w:cs="Times New Roman"/>
          <w:sz w:val="28"/>
          <w:szCs w:val="28"/>
          <w:lang w:eastAsia="ru-RU"/>
        </w:rPr>
        <w:t>16,0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тыс. рублей за счет средств местного бюджета. 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За отчетный год кассовые расходы по муниципальной программе составили </w:t>
      </w:r>
      <w:r w:rsidR="004C0D2C">
        <w:rPr>
          <w:rFonts w:ascii="Times New Roman" w:eastAsiaTheme="minorEastAsia" w:hAnsi="Times New Roman" w:cs="Times New Roman"/>
          <w:sz w:val="28"/>
          <w:szCs w:val="28"/>
          <w:lang w:eastAsia="ru-RU"/>
        </w:rPr>
        <w:t>16,0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тыс. рублей или </w:t>
      </w:r>
      <w:r w:rsidR="00526ABC">
        <w:rPr>
          <w:rFonts w:ascii="Times New Roman" w:eastAsiaTheme="minorEastAsia" w:hAnsi="Times New Roman" w:cs="Times New Roman"/>
          <w:sz w:val="28"/>
          <w:szCs w:val="28"/>
          <w:lang w:eastAsia="ru-RU"/>
        </w:rPr>
        <w:t>100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 % от предусмотренного лимита. 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Из </w:t>
      </w:r>
      <w:r w:rsidR="004C0D2C">
        <w:rPr>
          <w:rFonts w:ascii="Times New Roman" w:eastAsiaTheme="minorEastAsia" w:hAnsi="Times New Roman" w:cs="Times New Roman"/>
          <w:sz w:val="28"/>
          <w:szCs w:val="28"/>
          <w:lang w:eastAsia="ru-RU"/>
        </w:rPr>
        <w:t>1 запланированного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реализации в отчетном году мероприя</w:t>
      </w:r>
      <w:r w:rsidR="004C0D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тия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выполнено в полном объеме </w:t>
      </w:r>
      <w:r w:rsidR="004C0D2C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мероприяти</w:t>
      </w:r>
      <w:r w:rsidR="004C0D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8B42A4" w:rsidRPr="008B42A4" w:rsidRDefault="008B42A4" w:rsidP="008B42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В 20</w:t>
      </w:r>
      <w:r w:rsidR="004C0D2C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 рамках мероприятий программы: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проведено 10 физкультурно-спортивных мероприятий;</w:t>
      </w:r>
    </w:p>
    <w:p w:rsidR="008B42A4" w:rsidRPr="008B42A4" w:rsidRDefault="008B42A4" w:rsidP="008B42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приобретен спортивный инвентарь для игры в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футбол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8B42A4" w:rsidRPr="008B42A4" w:rsidRDefault="009E12BB" w:rsidP="008B42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приобретены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поздравительные грамоты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8B42A4" w:rsidRPr="008B42A4" w:rsidRDefault="004C0D2C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По итогам 2020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из 2 предусмотренных программой целевых показателей, плановые значения достигнуты в полном объеме всем показателям. Средняя степень достижения целевых показателей – 1.</w:t>
      </w:r>
    </w:p>
    <w:p w:rsidR="008B42A4" w:rsidRPr="008B42A4" w:rsidRDefault="008B42A4" w:rsidP="008B42A4">
      <w:pPr>
        <w:spacing w:before="100" w:beforeAutospacing="1"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Вывод: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Исходя из того, что эффективность реализации муниципальной программы оценивается в зависимости от значений оценки степени реализации муниципальной программы и составляет 1, считаем целесообразным </w:t>
      </w:r>
      <w:proofErr w:type="gramStart"/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признать</w:t>
      </w:r>
      <w:proofErr w:type="gramEnd"/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эффективность реализации муниципальной программы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«Развитие физ</w:t>
      </w:r>
      <w:r w:rsidR="004C0D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ической культуры и спорта» в 2020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высокой и</w:t>
      </w:r>
      <w:r w:rsidR="004C0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продолжить ее реализацию в 2021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году.</w:t>
      </w:r>
    </w:p>
    <w:p w:rsidR="00B33DF1" w:rsidRDefault="00B33DF1"/>
    <w:sectPr w:rsidR="00B33DF1" w:rsidSect="00B05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B42A4"/>
    <w:rsid w:val="004C0D2C"/>
    <w:rsid w:val="00526ABC"/>
    <w:rsid w:val="005D528B"/>
    <w:rsid w:val="008B42A4"/>
    <w:rsid w:val="00990CCE"/>
    <w:rsid w:val="009E12BB"/>
    <w:rsid w:val="00B05D85"/>
    <w:rsid w:val="00B33DF1"/>
    <w:rsid w:val="00DF0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8</cp:revision>
  <dcterms:created xsi:type="dcterms:W3CDTF">2019-12-03T08:25:00Z</dcterms:created>
  <dcterms:modified xsi:type="dcterms:W3CDTF">2021-02-15T05:59:00Z</dcterms:modified>
</cp:coreProperties>
</file>